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pPr>
      <w:hyperlink r:id="rId6">
        <w:r w:rsidDel="00000000" w:rsidR="00000000" w:rsidRPr="00000000">
          <w:rPr>
            <w:color w:val="1155cc"/>
            <w:u w:val="single"/>
            <w:rtl w:val="0"/>
          </w:rPr>
          <w:t xml:space="preserve">https://ilfusion.org/dev/staging/agencies/</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rPr>
          <w:strike w:val="1"/>
        </w:rPr>
      </w:pPr>
      <w:bookmarkStart w:colFirst="0" w:colLast="0" w:name="_65zdhovbjt39" w:id="0"/>
      <w:bookmarkEnd w:id="0"/>
      <w:r w:rsidDel="00000000" w:rsidR="00000000" w:rsidRPr="00000000">
        <w:rPr>
          <w:strike w:val="1"/>
          <w:rtl w:val="0"/>
        </w:rPr>
        <w:t xml:space="preserve">We Just Tryin' to Make That Cold Money Lil' Playa.</w:t>
      </w:r>
    </w:p>
    <w:p w:rsidR="00000000" w:rsidDel="00000000" w:rsidP="00000000" w:rsidRDefault="00000000" w:rsidRPr="00000000" w14:paraId="00000004">
      <w:pPr>
        <w:rPr/>
      </w:pPr>
      <w:r w:rsidDel="00000000" w:rsidR="00000000" w:rsidRPr="00000000">
        <w:rPr>
          <w:rtl w:val="0"/>
        </w:rPr>
        <w:t xml:space="preserve">Profitability Without Compromise.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hyperlink r:id="rId7">
        <w:r w:rsidDel="00000000" w:rsidR="00000000" w:rsidRPr="00000000">
          <w:rPr>
            <w:color w:val="1155cc"/>
            <w:u w:val="single"/>
            <w:rtl w:val="0"/>
          </w:rPr>
          <w:t xml:space="preserve">https://ilfusion.org/dev/staging/</w:t>
        </w:r>
      </w:hyperlink>
      <w:r w:rsidDel="00000000" w:rsidR="00000000" w:rsidRPr="00000000">
        <w:rPr>
          <w:rtl w:val="0"/>
        </w:rPr>
        <w:t xml:space="preserve"> (Clients)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strike w:val="1"/>
        </w:rPr>
      </w:pPr>
      <w:bookmarkStart w:colFirst="0" w:colLast="0" w:name="_s4pxal1sszt2" w:id="1"/>
      <w:bookmarkEnd w:id="1"/>
      <w:r w:rsidDel="00000000" w:rsidR="00000000" w:rsidRPr="00000000">
        <w:rPr>
          <w:strike w:val="1"/>
          <w:rtl w:val="0"/>
        </w:rPr>
        <w:t xml:space="preserve">We Just Tryin' to Make That Cold Money Lil' Playa.</w:t>
      </w:r>
    </w:p>
    <w:p w:rsidR="00000000" w:rsidDel="00000000" w:rsidP="00000000" w:rsidRDefault="00000000" w:rsidRPr="00000000" w14:paraId="0000000B">
      <w:pPr>
        <w:rPr/>
      </w:pPr>
      <w:r w:rsidDel="00000000" w:rsidR="00000000" w:rsidRPr="00000000">
        <w:rPr>
          <w:rtl w:val="0"/>
        </w:rPr>
        <w:t xml:space="preserve">Together, We Make The Magic Happen.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Replacing the “White Label Works” Section: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"For businesses who seek an engaged partnership in their marketing efforts, Ilfusion applies insight that leverages all disciplines, because when you win, we win."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hyperlink r:id="rId8">
        <w:r w:rsidDel="00000000" w:rsidR="00000000" w:rsidRPr="00000000">
          <w:rPr>
            <w:color w:val="1155cc"/>
            <w:u w:val="single"/>
            <w:rtl w:val="0"/>
          </w:rPr>
          <w:t xml:space="preserve">https://ilfusion.org/dev/staging/about/</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MEET OUR TEAM</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Ilfusion is headquartered in the cultural and creative epicenter of Fort Worth’s Near Southside. Established in 2010 with just three people, Ilfusion has since grown to include team members in Houston, Los Angeles and our web development hub in Cebu City, Philippines.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Ilfusion is built on the philosophy of partnership. Together, we accomplish far more than we can apart. Our partner-clients recognize that they don’t need order-takers and yes-men. They need comprehensive marketing expertise that simply can’t be built in-house, and the kind of relationship where we can honestly assess the problem and present the best solution.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&lt;NEXT SECTION&gt;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We are passionate about marketing and good design. We saw an opportunity to create something very special in Ilfusion and we believe that we've done just that. A place that not only creates great work for its clients, but also has a culture that inspires creativity. </w:t>
      </w:r>
    </w:p>
    <w:p w:rsidR="00000000" w:rsidDel="00000000" w:rsidP="00000000" w:rsidRDefault="00000000" w:rsidRPr="00000000" w14:paraId="00000021">
      <w:pPr>
        <w:rPr/>
      </w:pPr>
      <w:r w:rsidDel="00000000" w:rsidR="00000000" w:rsidRPr="00000000">
        <w:rPr>
          <w:rtl w:val="0"/>
        </w:rPr>
        <w:t xml:space="preserve">&lt;ABOVE 01-05 Graphic&gt;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We utilize our skilled team of designers, developers, and marketing professionals to bring increased customer traffic, visibility and brand recognition to our clients.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&lt;TEAM LISTING&gt;</w:t>
      </w:r>
    </w:p>
    <w:p w:rsidR="00000000" w:rsidDel="00000000" w:rsidP="00000000" w:rsidRDefault="00000000" w:rsidRPr="00000000" w14:paraId="00000027">
      <w:pPr>
        <w:rPr/>
      </w:pPr>
      <w:r w:rsidDel="00000000" w:rsidR="00000000" w:rsidRPr="00000000">
        <w:rPr>
          <w:rtl w:val="0"/>
        </w:rPr>
        <w:t xml:space="preserve">Enthusiasm, innovation and heart - these are the building blocks for a culture of creative success.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&lt;REMOVE CHAT FUNCTION BUTTINS UNDER EACH EMPLOYEE FOR NOW&gt;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2"/>
        <w:rPr/>
      </w:pPr>
      <w:bookmarkStart w:colFirst="0" w:colLast="0" w:name="_lthsqgf70kmp" w:id="2"/>
      <w:bookmarkEnd w:id="2"/>
      <w:r w:rsidDel="00000000" w:rsidR="00000000" w:rsidRPr="00000000">
        <w:rPr>
          <w:rtl w:val="0"/>
        </w:rPr>
        <w:t xml:space="preserve">APPLY</w:t>
      </w:r>
    </w:p>
    <w:p w:rsidR="00000000" w:rsidDel="00000000" w:rsidP="00000000" w:rsidRDefault="00000000" w:rsidRPr="00000000" w14:paraId="0000002D">
      <w:pPr>
        <w:rPr/>
      </w:pPr>
      <w:r w:rsidDel="00000000" w:rsidR="00000000" w:rsidRPr="00000000">
        <w:rPr>
          <w:rtl w:val="0"/>
        </w:rPr>
        <w:t xml:space="preserve">If you want to be part of an innovative creative team that works in a fast-paced environment, Ilfusion is the place for you.</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We only hire highly motivated individuals who are a great fit with our team and have a passion for client success. A personality fit is just as important as a skills fit at Ilfusion because our employees aren’t just numbers on a page.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color w:val="2ba6cb"/>
          <w:sz w:val="42"/>
          <w:szCs w:val="42"/>
        </w:rPr>
      </w:pPr>
      <w:r w:rsidDel="00000000" w:rsidR="00000000" w:rsidRPr="00000000">
        <w:rPr>
          <w:rtl w:val="0"/>
        </w:rPr>
        <w:t xml:space="preserve">If you think you’ve got what it takes, </w:t>
      </w:r>
      <w:hyperlink r:id="rId9">
        <w:r w:rsidDel="00000000" w:rsidR="00000000" w:rsidRPr="00000000">
          <w:rPr>
            <w:color w:val="1155cc"/>
            <w:u w:val="single"/>
            <w:rtl w:val="0"/>
          </w:rPr>
          <w:t xml:space="preserve">apply today!</w:t>
        </w:r>
      </w:hyperlink>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lfusion.org/dev/staging/careers" TargetMode="External"/><Relationship Id="rId5" Type="http://schemas.openxmlformats.org/officeDocument/2006/relationships/styles" Target="styles.xml"/><Relationship Id="rId6" Type="http://schemas.openxmlformats.org/officeDocument/2006/relationships/hyperlink" Target="https://ilfusion.org/dev/staging/agencies/" TargetMode="External"/><Relationship Id="rId7" Type="http://schemas.openxmlformats.org/officeDocument/2006/relationships/hyperlink" Target="https://ilfusion.org/dev/staging/" TargetMode="External"/><Relationship Id="rId8" Type="http://schemas.openxmlformats.org/officeDocument/2006/relationships/hyperlink" Target="https://ilfusion.org/dev/staging/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